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E5038A2" w:rsidR="00F16554" w:rsidRDefault="00E966C1" w:rsidP="00466228">
      <w:pPr>
        <w:widowControl w:val="0"/>
        <w:spacing w:before="91" w:after="0" w:line="240" w:lineRule="auto"/>
        <w:ind w:right="95"/>
        <w:jc w:val="center"/>
        <w:rPr>
          <w:b/>
          <w:sz w:val="26"/>
          <w:szCs w:val="26"/>
        </w:rPr>
      </w:pPr>
      <w:r>
        <w:rPr>
          <w:b/>
          <w:sz w:val="26"/>
          <w:szCs w:val="26"/>
        </w:rPr>
        <w:t>San Valentín, época clave de crecimiento para la industria floral de la región</w:t>
      </w:r>
      <w:r w:rsidR="00466228">
        <w:rPr>
          <w:b/>
          <w:sz w:val="26"/>
          <w:szCs w:val="26"/>
        </w:rPr>
        <w:t xml:space="preserve">: </w:t>
      </w:r>
      <w:r w:rsidR="00466228">
        <w:rPr>
          <w:b/>
          <w:sz w:val="26"/>
          <w:szCs w:val="26"/>
        </w:rPr>
        <w:t>Kuehne+Nagel</w:t>
      </w:r>
      <w:r>
        <w:rPr>
          <w:b/>
          <w:sz w:val="26"/>
          <w:szCs w:val="26"/>
        </w:rPr>
        <w:br/>
      </w:r>
    </w:p>
    <w:p w14:paraId="00000004" w14:textId="0F2F4F9E" w:rsidR="00F16554" w:rsidRPr="00466228" w:rsidRDefault="00E966C1" w:rsidP="00466228">
      <w:pPr>
        <w:pStyle w:val="Prrafodelista"/>
        <w:numPr>
          <w:ilvl w:val="0"/>
          <w:numId w:val="2"/>
        </w:numPr>
        <w:ind w:right="662"/>
        <w:jc w:val="center"/>
      </w:pPr>
      <w:r w:rsidRPr="00466228">
        <w:t xml:space="preserve">Las rosas, los claveles y los bouquets, lideraron la temporada en el marco del </w:t>
      </w:r>
      <w:r w:rsidR="00466228">
        <w:t>D</w:t>
      </w:r>
      <w:r w:rsidRPr="00466228">
        <w:t xml:space="preserve">ía de los </w:t>
      </w:r>
      <w:r w:rsidR="00466228">
        <w:t>E</w:t>
      </w:r>
      <w:r w:rsidRPr="00466228">
        <w:t>namorados.</w:t>
      </w:r>
    </w:p>
    <w:p w14:paraId="00000005" w14:textId="77777777" w:rsidR="00F16554" w:rsidRPr="00466228" w:rsidRDefault="00E966C1" w:rsidP="00466228">
      <w:pPr>
        <w:widowControl w:val="0"/>
        <w:numPr>
          <w:ilvl w:val="0"/>
          <w:numId w:val="1"/>
        </w:numPr>
        <w:spacing w:before="91" w:after="0" w:line="240" w:lineRule="auto"/>
        <w:ind w:right="662"/>
        <w:jc w:val="center"/>
        <w:rPr>
          <w:bCs/>
        </w:rPr>
      </w:pPr>
      <w:r w:rsidRPr="00466228">
        <w:rPr>
          <w:bCs/>
        </w:rPr>
        <w:t>El principal mercado de destino es Estados Unidos, seguido de Europa y Canadá.</w:t>
      </w:r>
    </w:p>
    <w:p w14:paraId="00000006" w14:textId="77777777" w:rsidR="00F16554" w:rsidRDefault="00F16554" w:rsidP="00466228">
      <w:pPr>
        <w:widowControl w:val="0"/>
        <w:spacing w:before="91" w:after="0" w:line="240" w:lineRule="auto"/>
        <w:ind w:left="360" w:right="95"/>
        <w:jc w:val="both"/>
        <w:rPr>
          <w:b/>
        </w:rPr>
      </w:pPr>
    </w:p>
    <w:p w14:paraId="00000007" w14:textId="66DD5B32" w:rsidR="00F16554" w:rsidRPr="00466228" w:rsidRDefault="00466228" w:rsidP="00466228">
      <w:pPr>
        <w:spacing w:after="0"/>
        <w:jc w:val="both"/>
      </w:pPr>
      <w:r w:rsidRPr="00466228">
        <w:rPr>
          <w:b/>
          <w:bCs/>
        </w:rPr>
        <w:t>Santiago, Chile. Febrero de 2023.</w:t>
      </w:r>
      <w:r w:rsidR="00E966C1" w:rsidRPr="00466228">
        <w:t xml:space="preserve"> –</w:t>
      </w:r>
      <w:r w:rsidR="00E966C1">
        <w:t xml:space="preserve"> </w:t>
      </w:r>
      <w:r w:rsidR="00E966C1" w:rsidRPr="00466228">
        <w:t xml:space="preserve">Cada año Kuehne+Nagel, una de las empresas líderes a nivel mundial en transporte marítimo y aéreo, se posiciona como socio clave para la industria floricultora </w:t>
      </w:r>
      <w:sdt>
        <w:sdtPr>
          <w:tag w:val="goog_rdk_3"/>
          <w:id w:val="-834612619"/>
        </w:sdtPr>
        <w:sdtContent/>
      </w:sdt>
      <w:r w:rsidR="00E966C1" w:rsidRPr="00466228">
        <w:t xml:space="preserve">latinoamericana. Este periodo del año destaca por ser en el que se exporta la mayor cantidad de flores, especialmente rosas, hacia mercados claves como Estados Unidos, Europa y Canadá. </w:t>
      </w:r>
    </w:p>
    <w:p w14:paraId="00000008" w14:textId="77777777" w:rsidR="00F16554" w:rsidRPr="00466228" w:rsidRDefault="00F16554" w:rsidP="00466228">
      <w:pPr>
        <w:spacing w:after="0"/>
        <w:jc w:val="both"/>
      </w:pPr>
    </w:p>
    <w:p w14:paraId="00000009" w14:textId="77777777" w:rsidR="00F16554" w:rsidRDefault="00E966C1" w:rsidP="00466228">
      <w:pPr>
        <w:widowControl w:val="0"/>
        <w:spacing w:after="0" w:line="240" w:lineRule="auto"/>
        <w:ind w:right="95"/>
        <w:jc w:val="both"/>
      </w:pPr>
      <w:r>
        <w:t xml:space="preserve">Las flores son uno de los principales productos no mineros de exportación en Latinoamérica; Colombia y Ecuador se destacan como el segundo y el tercer lugar a nivel internacional en su venta, con 326 y 168 mil toneladas respectivamente según datos de </w:t>
      </w:r>
      <w:hyperlink r:id="rId8">
        <w:r>
          <w:rPr>
            <w:u w:val="single"/>
          </w:rPr>
          <w:t>Expoflores</w:t>
        </w:r>
      </w:hyperlink>
      <w:r>
        <w:rPr>
          <w:u w:val="single"/>
        </w:rPr>
        <w:t>,</w:t>
      </w:r>
      <w:r>
        <w:t xml:space="preserve"> con las rosas, claveles y bouquets, encabezando la temporada. Lo anterior, convierte al sector floricultor en una importante fuente generadora de ingresos para miles de familias sudamericanas.</w:t>
      </w:r>
    </w:p>
    <w:p w14:paraId="0000000A" w14:textId="77777777" w:rsidR="00F16554" w:rsidRDefault="00F16554" w:rsidP="00466228">
      <w:pPr>
        <w:widowControl w:val="0"/>
        <w:spacing w:after="0" w:line="240" w:lineRule="auto"/>
        <w:ind w:right="95"/>
        <w:jc w:val="both"/>
      </w:pPr>
    </w:p>
    <w:p w14:paraId="0000000B" w14:textId="77777777" w:rsidR="00F16554" w:rsidRDefault="00E966C1" w:rsidP="00466228">
      <w:pPr>
        <w:widowControl w:val="0"/>
        <w:spacing w:after="0" w:line="240" w:lineRule="auto"/>
        <w:ind w:right="95"/>
        <w:jc w:val="both"/>
      </w:pPr>
      <w:r>
        <w:t>Pese a que esta temporada no estuvo exenta de incertidumbres por factores como el clima, Kuehne+Nagel, uno de los principales líderes dentro de la industria florícola aportó en la movilización de la mayor cantidad de tallos en el sector aéreo con el apoyo y participación de sus aliados estratégicos.</w:t>
      </w:r>
    </w:p>
    <w:p w14:paraId="0000000C" w14:textId="77777777" w:rsidR="00F16554" w:rsidRDefault="00F16554" w:rsidP="00466228">
      <w:pPr>
        <w:widowControl w:val="0"/>
        <w:spacing w:after="0" w:line="240" w:lineRule="auto"/>
        <w:ind w:right="95"/>
        <w:jc w:val="both"/>
      </w:pPr>
    </w:p>
    <w:p w14:paraId="0000000D" w14:textId="77777777" w:rsidR="00F16554" w:rsidRDefault="00E966C1" w:rsidP="00466228">
      <w:pPr>
        <w:widowControl w:val="0"/>
        <w:spacing w:after="0" w:line="240" w:lineRule="auto"/>
        <w:ind w:right="95"/>
        <w:jc w:val="both"/>
        <w:rPr>
          <w:color w:val="FF0000"/>
        </w:rPr>
      </w:pPr>
      <w:r>
        <w:t xml:space="preserve">De acuerdo con </w:t>
      </w:r>
      <w:hyperlink r:id="rId9">
        <w:r>
          <w:rPr>
            <w:u w:val="single"/>
          </w:rPr>
          <w:t>NRF</w:t>
        </w:r>
      </w:hyperlink>
      <w:r>
        <w:t>, los estadounidenses gastaron el año anterior casi 24 billones de dólares en San Valentín, colocando a las flores como uno de los regalos más populares, con un 37% de preferencia. Como parte de la estrategia, en Ecuador, Kuehne+Nagel aumentó en un 36% la capacidad de recepción de su almacén, mejorando la infraestructura con muelles adicionales y remolques frigoríficos extras. Asimismo, contó con el apoyo de un equipo experto y certificado para cumplir la exigente meta de esta temporada.</w:t>
      </w:r>
    </w:p>
    <w:p w14:paraId="0000000E" w14:textId="77777777" w:rsidR="00F16554" w:rsidRDefault="00F16554" w:rsidP="00466228">
      <w:pPr>
        <w:widowControl w:val="0"/>
        <w:spacing w:after="0" w:line="240" w:lineRule="auto"/>
        <w:ind w:right="95"/>
        <w:jc w:val="both"/>
      </w:pPr>
    </w:p>
    <w:p w14:paraId="0000000F" w14:textId="77777777" w:rsidR="00F16554" w:rsidRDefault="00E966C1" w:rsidP="00466228">
      <w:pPr>
        <w:widowControl w:val="0"/>
        <w:spacing w:after="0" w:line="240" w:lineRule="auto"/>
        <w:ind w:right="95"/>
        <w:jc w:val="both"/>
      </w:pPr>
      <w:r>
        <w:t xml:space="preserve">A lo anterior, hay que considerar que el transporte aéreo permite reducir considerablemente los tiempos de entrega y, con el fin de que las flores aterricen en destino manteniendo un alto nivel de frescura, el líder logístico contó con el apoyo de las operaciones charter de diferentes líneas aéreas y aliados de negocio. </w:t>
      </w:r>
    </w:p>
    <w:p w14:paraId="00000010" w14:textId="77777777" w:rsidR="00F16554" w:rsidRDefault="00F16554" w:rsidP="00466228">
      <w:pPr>
        <w:widowControl w:val="0"/>
        <w:spacing w:after="0" w:line="240" w:lineRule="auto"/>
        <w:ind w:right="95"/>
        <w:jc w:val="both"/>
      </w:pPr>
    </w:p>
    <w:p w14:paraId="00000011" w14:textId="26028950" w:rsidR="00F16554" w:rsidRDefault="00466228" w:rsidP="00466228">
      <w:pPr>
        <w:widowControl w:val="0"/>
        <w:spacing w:after="0" w:line="240" w:lineRule="auto"/>
        <w:ind w:right="95"/>
        <w:jc w:val="both"/>
      </w:pPr>
      <w:r w:rsidRPr="00466228">
        <w:t>Horst Von Kanel, Vicepresidente Senior de Logística Aérea para América del Sur y Central en Kuehne+Nagel</w:t>
      </w:r>
      <w:r w:rsidR="00E966C1">
        <w:rPr>
          <w:highlight w:val="white"/>
        </w:rPr>
        <w:t xml:space="preserve">, comenta: “Ofrecemos nuestra infraestructura y expertise para cooperar estrechamente con todos los actores involucrados en la </w:t>
      </w:r>
      <w:r w:rsidR="00E966C1">
        <w:t xml:space="preserve">industria florícola, que es uno de los mercados con mayores expectativas para la región. Estar preparados con la mejor logística es fundamental para enfrentar este reto”.  </w:t>
      </w:r>
    </w:p>
    <w:p w14:paraId="00000012" w14:textId="77777777" w:rsidR="00F16554" w:rsidRDefault="00F16554" w:rsidP="00466228">
      <w:pPr>
        <w:widowControl w:val="0"/>
        <w:spacing w:after="0" w:line="240" w:lineRule="auto"/>
        <w:ind w:right="95"/>
        <w:jc w:val="both"/>
      </w:pPr>
    </w:p>
    <w:p w14:paraId="00000013" w14:textId="77777777" w:rsidR="00F16554" w:rsidRDefault="00E966C1" w:rsidP="00466228">
      <w:pPr>
        <w:widowControl w:val="0"/>
        <w:spacing w:after="0" w:line="240" w:lineRule="auto"/>
        <w:ind w:right="95"/>
        <w:jc w:val="both"/>
        <w:rPr>
          <w:highlight w:val="white"/>
        </w:rPr>
      </w:pPr>
      <w:r w:rsidRPr="00E966C1">
        <w:t>Kuehne+Nagel</w:t>
      </w:r>
      <w:r>
        <w:t xml:space="preserve"> cuenta con una infraestructura global especializada para el mercado florícola, en donde se aplican controles estrictos de temperatura para toda la cadena de frío para así preservar tanto aspecto como aroma; los centros especializados se ubican en Bogotá, Quito, Nairobi, Johannesburgo y Ámsterdam, en ellos se gestiona también la documentación y normativa aplicable que garantiza que el proceso de este delicado producto se desarrolle de </w:t>
      </w:r>
      <w:r>
        <w:lastRenderedPageBreak/>
        <w:t>forma fluida y veloz para que llegue a destino en las mejores condiciones.</w:t>
      </w:r>
    </w:p>
    <w:p w14:paraId="00000014" w14:textId="77777777" w:rsidR="00F16554" w:rsidRDefault="00F16554" w:rsidP="00466228">
      <w:pPr>
        <w:widowControl w:val="0"/>
        <w:spacing w:after="0" w:line="240" w:lineRule="auto"/>
        <w:ind w:right="95"/>
        <w:jc w:val="both"/>
      </w:pPr>
    </w:p>
    <w:p w14:paraId="00000015" w14:textId="32536643" w:rsidR="00F16554" w:rsidRDefault="00E966C1" w:rsidP="00466228">
      <w:pPr>
        <w:widowControl w:val="0"/>
        <w:spacing w:after="0" w:line="240" w:lineRule="auto"/>
        <w:ind w:right="95"/>
        <w:jc w:val="both"/>
        <w:rPr>
          <w:b/>
          <w:sz w:val="24"/>
          <w:szCs w:val="24"/>
          <w:u w:val="single"/>
        </w:rPr>
      </w:pPr>
      <w:r>
        <w:rPr>
          <w:b/>
          <w:sz w:val="24"/>
          <w:szCs w:val="24"/>
          <w:u w:val="single"/>
        </w:rPr>
        <w:t>Sostenibilidad</w:t>
      </w:r>
    </w:p>
    <w:p w14:paraId="4486ED15" w14:textId="77777777" w:rsidR="00466228" w:rsidRDefault="00466228" w:rsidP="00466228">
      <w:pPr>
        <w:widowControl w:val="0"/>
        <w:spacing w:after="0" w:line="240" w:lineRule="auto"/>
        <w:ind w:right="95"/>
        <w:jc w:val="both"/>
        <w:rPr>
          <w:b/>
          <w:sz w:val="24"/>
          <w:szCs w:val="24"/>
        </w:rPr>
      </w:pPr>
    </w:p>
    <w:p w14:paraId="2AA500AC" w14:textId="77777777" w:rsidR="00466228" w:rsidRDefault="00E966C1" w:rsidP="00466228">
      <w:pPr>
        <w:widowControl w:val="0"/>
        <w:spacing w:after="0" w:line="240" w:lineRule="auto"/>
        <w:ind w:right="95"/>
        <w:jc w:val="both"/>
      </w:pPr>
      <w:r>
        <w:t>Durante los últimos años, la industria logística ha manifestado en diversas acciones su intención de poder contribuir con los desafíos sociales y ambientales a través de soluciones y tecnologías disponibles.</w:t>
      </w:r>
    </w:p>
    <w:p w14:paraId="00000016" w14:textId="17178A99" w:rsidR="00F16554" w:rsidRDefault="00F16554" w:rsidP="00466228">
      <w:pPr>
        <w:widowControl w:val="0"/>
        <w:spacing w:after="0" w:line="240" w:lineRule="auto"/>
        <w:ind w:right="95"/>
        <w:jc w:val="both"/>
      </w:pPr>
    </w:p>
    <w:p w14:paraId="39E7C0C0" w14:textId="7DA898B5" w:rsidR="00466228" w:rsidRDefault="00E966C1" w:rsidP="00466228">
      <w:pPr>
        <w:widowControl w:val="0"/>
        <w:spacing w:after="0" w:line="240" w:lineRule="auto"/>
        <w:ind w:right="95"/>
        <w:jc w:val="both"/>
      </w:pPr>
      <w:r>
        <w:t>En línea con ese compromiso, Kuehne+Nagel ofrece a sus clientes de logística aérea contratar SAF (Combustible de Aviación Sostenible) para cada una de sus cargas. SAF es actualmente la medida más eficaz para reducir significativamente la huella medioambiental del transporte aéreo de mercancías. Los clientes de Kuehne+Nagel pueden optar fácilmente por utilizar SAF en lugar de combustibles fósiles para el transporte aéreo y beneficiarse de servicios de carga aérea con bajas emisiones de carbono, independientemente de las aerolíneas utilizadas, el origen o el destino.</w:t>
      </w:r>
    </w:p>
    <w:p w14:paraId="00000017" w14:textId="0ADA5A7F" w:rsidR="00F16554" w:rsidRDefault="00F16554" w:rsidP="00466228">
      <w:pPr>
        <w:widowControl w:val="0"/>
        <w:spacing w:after="0" w:line="240" w:lineRule="auto"/>
        <w:ind w:right="95"/>
        <w:jc w:val="both"/>
      </w:pPr>
    </w:p>
    <w:p w14:paraId="00000018" w14:textId="77777777" w:rsidR="00F16554" w:rsidRDefault="00E966C1" w:rsidP="00466228">
      <w:pPr>
        <w:widowControl w:val="0"/>
        <w:spacing w:after="0" w:line="240" w:lineRule="auto"/>
        <w:ind w:right="95"/>
        <w:jc w:val="both"/>
      </w:pPr>
      <w:r>
        <w:t>Al mismo tiempo, la compañía está invirtiendo en proyectos para compensar las emisiones producidas cuando no es posible evitarlas o reducirlas, iniciativas en las que sus clientes también forman parte.</w:t>
      </w:r>
    </w:p>
    <w:p w14:paraId="00000019" w14:textId="75CE7E52" w:rsidR="00F16554" w:rsidRDefault="00F16554" w:rsidP="00466228">
      <w:pPr>
        <w:widowControl w:val="0"/>
        <w:spacing w:after="0" w:line="302" w:lineRule="auto"/>
        <w:ind w:right="95"/>
        <w:jc w:val="both"/>
      </w:pPr>
    </w:p>
    <w:p w14:paraId="0DD0F4DF" w14:textId="244EC3D7" w:rsidR="00466228" w:rsidRDefault="00466228" w:rsidP="00466228">
      <w:pPr>
        <w:widowControl w:val="0"/>
        <w:spacing w:after="0" w:line="302" w:lineRule="auto"/>
        <w:ind w:right="95"/>
        <w:jc w:val="both"/>
      </w:pPr>
    </w:p>
    <w:p w14:paraId="7CBBC4C0" w14:textId="4A77FC0D" w:rsidR="00466228" w:rsidRDefault="00466228" w:rsidP="00466228">
      <w:pPr>
        <w:widowControl w:val="0"/>
        <w:spacing w:after="0" w:line="302" w:lineRule="auto"/>
        <w:ind w:right="95"/>
        <w:jc w:val="both"/>
      </w:pPr>
    </w:p>
    <w:p w14:paraId="780D53C3" w14:textId="77777777" w:rsidR="00466228" w:rsidRDefault="00466228" w:rsidP="00466228">
      <w:pPr>
        <w:widowControl w:val="0"/>
        <w:spacing w:after="0" w:line="302" w:lineRule="auto"/>
        <w:ind w:right="95"/>
        <w:jc w:val="both"/>
      </w:pPr>
    </w:p>
    <w:p w14:paraId="0000001A" w14:textId="77777777" w:rsidR="00F16554" w:rsidRDefault="00E966C1" w:rsidP="00466228">
      <w:pPr>
        <w:spacing w:after="0" w:line="240" w:lineRule="auto"/>
        <w:ind w:right="95"/>
        <w:jc w:val="center"/>
        <w:rPr>
          <w:b/>
          <w:highlight w:val="yellow"/>
        </w:rPr>
      </w:pPr>
      <w:r>
        <w:rPr>
          <w:highlight w:val="white"/>
        </w:rPr>
        <w:t>-o0o-</w:t>
      </w:r>
    </w:p>
    <w:p w14:paraId="0000001C" w14:textId="0F44BF25" w:rsidR="00F16554" w:rsidRDefault="00E966C1" w:rsidP="00466228">
      <w:pPr>
        <w:widowControl w:val="0"/>
        <w:spacing w:after="0" w:line="302" w:lineRule="auto"/>
        <w:ind w:right="95"/>
        <w:jc w:val="both"/>
        <w:rPr>
          <w:b/>
          <w:sz w:val="18"/>
          <w:szCs w:val="18"/>
        </w:rPr>
      </w:pPr>
      <w:r>
        <w:t xml:space="preserve"> </w:t>
      </w:r>
    </w:p>
    <w:p w14:paraId="0000001D" w14:textId="77777777" w:rsidR="00F16554" w:rsidRDefault="00E966C1" w:rsidP="00466228">
      <w:pPr>
        <w:widowControl w:val="0"/>
        <w:spacing w:after="0" w:line="240" w:lineRule="auto"/>
        <w:ind w:right="95"/>
        <w:jc w:val="both"/>
        <w:rPr>
          <w:b/>
          <w:sz w:val="18"/>
          <w:szCs w:val="18"/>
        </w:rPr>
      </w:pPr>
      <w:r>
        <w:rPr>
          <w:b/>
          <w:sz w:val="18"/>
          <w:szCs w:val="18"/>
        </w:rPr>
        <w:t>Sobre Kuehne+Nagel</w:t>
      </w:r>
    </w:p>
    <w:p w14:paraId="0000001E" w14:textId="77777777" w:rsidR="00F16554" w:rsidRPr="00E966C1" w:rsidRDefault="00E966C1" w:rsidP="00466228">
      <w:pPr>
        <w:widowControl w:val="0"/>
        <w:spacing w:before="87" w:after="0" w:line="240" w:lineRule="auto"/>
        <w:ind w:right="95"/>
        <w:jc w:val="both"/>
        <w:rPr>
          <w:sz w:val="20"/>
          <w:szCs w:val="20"/>
        </w:rPr>
      </w:pPr>
      <w:r w:rsidRPr="00E966C1">
        <w:rPr>
          <w:sz w:val="20"/>
          <w:szCs w:val="20"/>
        </w:rPr>
        <w:t>Con más de 80.000 empleados y más de 1.300 centros en más de 100 países, el Grupo Kuehne+Nagel es uno de los principales proveedores de logística del mundo. Opera en los sectores de la logística marítima, aérea, por carretera y de contratos, con un claro enfoque en soluciones logísticas integradas.</w:t>
      </w:r>
    </w:p>
    <w:p w14:paraId="0000001F" w14:textId="77777777" w:rsidR="00F16554" w:rsidRDefault="00F16554">
      <w:pPr>
        <w:widowControl w:val="0"/>
        <w:spacing w:before="93" w:after="0" w:line="240" w:lineRule="auto"/>
        <w:rPr>
          <w:sz w:val="20"/>
          <w:szCs w:val="20"/>
        </w:rPr>
      </w:pPr>
    </w:p>
    <w:p w14:paraId="00000020" w14:textId="77777777" w:rsidR="00F16554" w:rsidRDefault="00E966C1">
      <w:pPr>
        <w:widowControl w:val="0"/>
        <w:spacing w:before="93" w:after="0" w:line="240" w:lineRule="auto"/>
        <w:rPr>
          <w:b/>
          <w:color w:val="083B8D"/>
          <w:sz w:val="14"/>
          <w:szCs w:val="14"/>
        </w:rPr>
      </w:pPr>
      <w:r>
        <w:rPr>
          <w:b/>
          <w:color w:val="083B8D"/>
          <w:sz w:val="14"/>
          <w:szCs w:val="14"/>
        </w:rPr>
        <w:t>Kuehne+ Nagel South and Central America</w:t>
      </w:r>
    </w:p>
    <w:p w14:paraId="00000022" w14:textId="77777777" w:rsidR="00F16554" w:rsidRDefault="00E966C1">
      <w:pPr>
        <w:widowControl w:val="0"/>
        <w:spacing w:before="93" w:after="0" w:line="240" w:lineRule="auto"/>
        <w:rPr>
          <w:b/>
          <w:color w:val="083B8D"/>
          <w:sz w:val="14"/>
          <w:szCs w:val="14"/>
        </w:rPr>
      </w:pPr>
      <w:r>
        <w:rPr>
          <w:b/>
          <w:color w:val="083B8D"/>
          <w:sz w:val="14"/>
          <w:szCs w:val="14"/>
        </w:rPr>
        <w:t xml:space="preserve">Andrea Lagno </w:t>
      </w:r>
    </w:p>
    <w:p w14:paraId="00000023" w14:textId="77777777" w:rsidR="00F16554" w:rsidRDefault="00E966C1">
      <w:pPr>
        <w:widowControl w:val="0"/>
        <w:spacing w:before="93" w:after="0" w:line="240" w:lineRule="auto"/>
        <w:rPr>
          <w:b/>
          <w:color w:val="083B8D"/>
          <w:sz w:val="14"/>
          <w:szCs w:val="14"/>
        </w:rPr>
      </w:pPr>
      <w:r>
        <w:rPr>
          <w:b/>
          <w:color w:val="083B8D"/>
          <w:sz w:val="14"/>
          <w:szCs w:val="14"/>
        </w:rPr>
        <w:t>Regional Communications en SCA</w:t>
      </w:r>
    </w:p>
    <w:p w14:paraId="00000025" w14:textId="77777777" w:rsidR="00F16554" w:rsidRDefault="00E966C1">
      <w:pPr>
        <w:widowControl w:val="0"/>
        <w:spacing w:before="93" w:after="0" w:line="240" w:lineRule="auto"/>
        <w:rPr>
          <w:b/>
          <w:color w:val="083B8D"/>
          <w:sz w:val="14"/>
          <w:szCs w:val="14"/>
        </w:rPr>
      </w:pPr>
      <w:r>
        <w:rPr>
          <w:b/>
          <w:color w:val="083B8D"/>
          <w:sz w:val="14"/>
          <w:szCs w:val="14"/>
        </w:rPr>
        <w:t>+56989529122</w:t>
      </w:r>
    </w:p>
    <w:p w14:paraId="00000026" w14:textId="77777777" w:rsidR="00F16554" w:rsidRDefault="00E966C1">
      <w:pPr>
        <w:widowControl w:val="0"/>
        <w:spacing w:before="93" w:after="0" w:line="240" w:lineRule="auto"/>
        <w:rPr>
          <w:b/>
          <w:color w:val="083B8D"/>
          <w:sz w:val="14"/>
          <w:szCs w:val="14"/>
        </w:rPr>
      </w:pPr>
      <w:r>
        <w:rPr>
          <w:b/>
          <w:color w:val="083B8D"/>
          <w:sz w:val="14"/>
          <w:szCs w:val="14"/>
        </w:rPr>
        <w:t>andrea.lagno@kuehne-nagel.com</w:t>
      </w:r>
    </w:p>
    <w:p w14:paraId="00000027" w14:textId="77777777" w:rsidR="00F16554" w:rsidRDefault="00F16554">
      <w:pPr>
        <w:widowControl w:val="0"/>
        <w:spacing w:before="93" w:after="0" w:line="240" w:lineRule="auto"/>
        <w:rPr>
          <w:b/>
          <w:color w:val="083B8D"/>
          <w:sz w:val="14"/>
          <w:szCs w:val="14"/>
        </w:rPr>
      </w:pPr>
    </w:p>
    <w:p w14:paraId="00000028" w14:textId="77777777" w:rsidR="00F16554" w:rsidRDefault="00F16554">
      <w:pPr>
        <w:widowControl w:val="0"/>
        <w:spacing w:before="93" w:after="0" w:line="240" w:lineRule="auto"/>
        <w:rPr>
          <w:b/>
          <w:color w:val="083B8D"/>
          <w:sz w:val="14"/>
          <w:szCs w:val="14"/>
        </w:rPr>
      </w:pPr>
    </w:p>
    <w:p w14:paraId="00000029" w14:textId="77777777" w:rsidR="00F16554" w:rsidRDefault="00F16554">
      <w:pPr>
        <w:widowControl w:val="0"/>
        <w:spacing w:before="93" w:after="0" w:line="240" w:lineRule="auto"/>
        <w:rPr>
          <w:b/>
          <w:color w:val="083B8D"/>
          <w:sz w:val="14"/>
          <w:szCs w:val="14"/>
        </w:rPr>
      </w:pPr>
    </w:p>
    <w:p w14:paraId="0000002A" w14:textId="77777777" w:rsidR="00F16554" w:rsidRDefault="00F16554">
      <w:pPr>
        <w:widowControl w:val="0"/>
        <w:spacing w:before="93" w:after="0" w:line="240" w:lineRule="auto"/>
        <w:rPr>
          <w:b/>
          <w:color w:val="083B8D"/>
          <w:sz w:val="14"/>
          <w:szCs w:val="14"/>
        </w:rPr>
      </w:pPr>
    </w:p>
    <w:sectPr w:rsidR="00F16554">
      <w:headerReference w:type="default" r:id="rId10"/>
      <w:pgSz w:w="11906" w:h="16838"/>
      <w:pgMar w:top="2267" w:right="1440" w:bottom="1440" w:left="1440" w:header="1440" w:footer="31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DEF28" w14:textId="77777777" w:rsidR="009E11F7" w:rsidRDefault="009E11F7">
      <w:pPr>
        <w:spacing w:after="0" w:line="240" w:lineRule="auto"/>
      </w:pPr>
      <w:r>
        <w:separator/>
      </w:r>
    </w:p>
  </w:endnote>
  <w:endnote w:type="continuationSeparator" w:id="0">
    <w:p w14:paraId="2169FC81" w14:textId="77777777" w:rsidR="009E11F7" w:rsidRDefault="009E1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dobeHebrew-Regula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0D340" w14:textId="77777777" w:rsidR="009E11F7" w:rsidRDefault="009E11F7">
      <w:pPr>
        <w:spacing w:after="0" w:line="240" w:lineRule="auto"/>
      </w:pPr>
      <w:r>
        <w:separator/>
      </w:r>
    </w:p>
  </w:footnote>
  <w:footnote w:type="continuationSeparator" w:id="0">
    <w:p w14:paraId="360AC333" w14:textId="77777777" w:rsidR="009E11F7" w:rsidRDefault="009E1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B" w14:textId="77777777" w:rsidR="00F16554" w:rsidRDefault="00F16554">
    <w:pPr>
      <w:widowControl w:val="0"/>
      <w:spacing w:before="93" w:after="0" w:line="240" w:lineRule="auto"/>
      <w:rPr>
        <w:rFonts w:ascii="Arial MT" w:eastAsia="Arial MT" w:hAnsi="Arial MT" w:cs="Arial MT"/>
        <w:u w:val="single"/>
      </w:rPr>
    </w:pPr>
  </w:p>
  <w:p w14:paraId="0000002C" w14:textId="77777777" w:rsidR="00F16554" w:rsidRDefault="00E966C1">
    <w:pPr>
      <w:widowControl w:val="0"/>
      <w:spacing w:before="93" w:after="0" w:line="240" w:lineRule="auto"/>
      <w:rPr>
        <w:color w:val="000000"/>
      </w:rPr>
    </w:pPr>
    <w:r>
      <w:rPr>
        <w:noProof/>
        <w:color w:val="000000"/>
        <w:sz w:val="20"/>
        <w:szCs w:val="20"/>
      </w:rPr>
      <w:drawing>
        <wp:anchor distT="0" distB="0" distL="114300" distR="114300" simplePos="0" relativeHeight="251658240" behindDoc="0" locked="0" layoutInCell="1" hidden="0" allowOverlap="1" wp14:anchorId="7D5205BC" wp14:editId="4EB2E765">
          <wp:simplePos x="0" y="0"/>
          <wp:positionH relativeFrom="page">
            <wp:posOffset>4219575</wp:posOffset>
          </wp:positionH>
          <wp:positionV relativeFrom="page">
            <wp:posOffset>561975</wp:posOffset>
          </wp:positionV>
          <wp:extent cx="2789555" cy="557530"/>
          <wp:effectExtent l="0" t="0" r="0" b="0"/>
          <wp:wrapSquare wrapText="bothSides" distT="0" distB="0" distL="114300" distR="11430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9555" cy="55753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83A9C"/>
    <w:multiLevelType w:val="multilevel"/>
    <w:tmpl w:val="832A7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F4A2F57"/>
    <w:multiLevelType w:val="hybridMultilevel"/>
    <w:tmpl w:val="8EAA79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738938600">
    <w:abstractNumId w:val="0"/>
  </w:num>
  <w:num w:numId="2" w16cid:durableId="1408502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554"/>
    <w:rsid w:val="003A57FE"/>
    <w:rsid w:val="00466228"/>
    <w:rsid w:val="009E11F7"/>
    <w:rsid w:val="00E966C1"/>
    <w:rsid w:val="00F1655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DA183"/>
  <w15:docId w15:val="{6B2030E6-5044-4B03-AE29-CAEE718F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DE"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46E"/>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92276A"/>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92276A"/>
  </w:style>
  <w:style w:type="paragraph" w:styleId="Piedepgina">
    <w:name w:val="footer"/>
    <w:basedOn w:val="Normal"/>
    <w:link w:val="PiedepginaCar"/>
    <w:uiPriority w:val="99"/>
    <w:unhideWhenUsed/>
    <w:rsid w:val="0092276A"/>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92276A"/>
  </w:style>
  <w:style w:type="paragraph" w:customStyle="1" w:styleId="BasicParagraph">
    <w:name w:val="[Basic Paragraph]"/>
    <w:basedOn w:val="Normal"/>
    <w:uiPriority w:val="99"/>
    <w:rsid w:val="00AA1D31"/>
    <w:pPr>
      <w:autoSpaceDE w:val="0"/>
      <w:autoSpaceDN w:val="0"/>
      <w:bidi/>
      <w:adjustRightInd w:val="0"/>
      <w:spacing w:after="0" w:line="288" w:lineRule="auto"/>
      <w:textAlignment w:val="center"/>
    </w:pPr>
    <w:rPr>
      <w:rFonts w:ascii="AdobeHebrew-Regular" w:hAnsi="AdobeHebrew-Regular" w:cs="AdobeHebrew-Regular"/>
      <w:color w:val="000000"/>
      <w:sz w:val="24"/>
      <w:szCs w:val="24"/>
      <w:lang w:val="en-GB" w:bidi="he-I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1C3009"/>
    <w:rPr>
      <w:b/>
      <w:bCs/>
    </w:rPr>
  </w:style>
  <w:style w:type="character" w:customStyle="1" w:styleId="AsuntodelcomentarioCar">
    <w:name w:val="Asunto del comentario Car"/>
    <w:basedOn w:val="TextocomentarioCar"/>
    <w:link w:val="Asuntodelcomentario"/>
    <w:uiPriority w:val="99"/>
    <w:semiHidden/>
    <w:rsid w:val="001C3009"/>
    <w:rPr>
      <w:b/>
      <w:bCs/>
      <w:sz w:val="20"/>
      <w:szCs w:val="20"/>
    </w:rPr>
  </w:style>
  <w:style w:type="paragraph" w:styleId="Textodeglobo">
    <w:name w:val="Balloon Text"/>
    <w:basedOn w:val="Normal"/>
    <w:link w:val="TextodegloboCar"/>
    <w:uiPriority w:val="99"/>
    <w:semiHidden/>
    <w:unhideWhenUsed/>
    <w:rsid w:val="00B225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2562"/>
    <w:rPr>
      <w:rFonts w:ascii="Segoe UI" w:hAnsi="Segoe UI" w:cs="Segoe UI"/>
      <w:sz w:val="18"/>
      <w:szCs w:val="18"/>
    </w:rPr>
  </w:style>
  <w:style w:type="paragraph" w:styleId="Prrafodelista">
    <w:name w:val="List Paragraph"/>
    <w:basedOn w:val="Normal"/>
    <w:uiPriority w:val="34"/>
    <w:qFormat/>
    <w:rsid w:val="004662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xpoflores.com/wp-content/uploads/2022/04/reporte-comparativo-202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rf.com/media-center/press-releases/americans-spend-239-billion-valentines-day-ye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N Slide Library_V6">
  <a:themeElements>
    <a:clrScheme name="KN 2020 Branding">
      <a:dk1>
        <a:srgbClr val="003369"/>
      </a:dk1>
      <a:lt1>
        <a:sysClr val="window" lastClr="FFFFFF"/>
      </a:lt1>
      <a:dk2>
        <a:srgbClr val="0099DA"/>
      </a:dk2>
      <a:lt2>
        <a:srgbClr val="F6F5F0"/>
      </a:lt2>
      <a:accent1>
        <a:srgbClr val="003369"/>
      </a:accent1>
      <a:accent2>
        <a:srgbClr val="0099DA"/>
      </a:accent2>
      <a:accent3>
        <a:srgbClr val="42B38E"/>
      </a:accent3>
      <a:accent4>
        <a:srgbClr val="ED2939"/>
      </a:accent4>
      <a:accent5>
        <a:srgbClr val="62635B"/>
      </a:accent5>
      <a:accent6>
        <a:srgbClr val="929288"/>
      </a:accent6>
      <a:hlink>
        <a:srgbClr val="0099DA"/>
      </a:hlink>
      <a:folHlink>
        <a:srgbClr val="92928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none" lIns="0" rtlCol="0">
        <a:spAutoFit/>
      </a:bodyPr>
      <a:lstStyle>
        <a:defPPr>
          <a:defRPr sz="1200" dirty="0" smtClean="0">
            <a:solidFill>
              <a:srgbClr val="000000"/>
            </a:solidFill>
          </a:defRPr>
        </a:defPPr>
      </a:lstStyle>
    </a:txDef>
  </a:objectDefaults>
  <a:extraClrSchemeLst/>
  <a:extLst>
    <a:ext uri="{05A4C25C-085E-4340-85A3-A5531E510DB2}">
      <thm15:themeFamily xmlns:thm15="http://schemas.microsoft.com/office/thememl/2012/main" name="KN Slide Library_V6" id="{BBA6AF44-832B-4624-AA48-350185F4225B}" vid="{A79BCB12-3D21-48F8-9F9A-E7933E7B409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n+9JLVjKwSVnMi+itOczToiWJZw==">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747</Words>
  <Characters>4112</Characters>
  <Application>Microsoft Office Word</Application>
  <DocSecurity>0</DocSecurity>
  <Lines>34</Lines>
  <Paragraphs>9</Paragraphs>
  <ScaleCrop>false</ScaleCrop>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Taran, Dmytro / Kuehne + Nagel / HAM DD-ME</dc:creator>
  <cp:lastModifiedBy>Luis Perez Pozo</cp:lastModifiedBy>
  <cp:revision>3</cp:revision>
  <dcterms:created xsi:type="dcterms:W3CDTF">2023-02-16T15:23:00Z</dcterms:created>
  <dcterms:modified xsi:type="dcterms:W3CDTF">2023-02-17T14:01:00Z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5893dbdb822e97334465987e1660d4ba3e1d7aa8aecb99382e81fffaf5590ca0</vt:lpwstr>
  </property>
</Properties>
</file>